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654C0" w:rsidRPr="005F17D8" w:rsidRDefault="002654C0" w:rsidP="002654C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5F17D8">
        <w:rPr>
          <w:rStyle w:val="a4"/>
          <w:color w:val="333333"/>
          <w:bdr w:val="none" w:sz="0" w:space="0" w:color="auto" w:frame="1"/>
        </w:rPr>
        <w:t>4. Об объектах спорта, приспособленных для использования инвалидами и лицами с ограниченными возможностями здоровья</w:t>
      </w:r>
    </w:p>
    <w:p w:rsidR="002654C0" w:rsidRPr="00980BF3" w:rsidRDefault="002654C0" w:rsidP="002654C0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noProof/>
        </w:rPr>
      </w:pPr>
      <w:r w:rsidRPr="005F17D8">
        <w:rPr>
          <w:color w:val="333333"/>
        </w:rPr>
        <w:t>Спорт в жизни детей с ОВЗ очень важен. В ДОУ для детей с ОВЗ предусмотрен необходимый спортивный инвентарь: доска-балансир, игра-парашют, мешочки с песком</w:t>
      </w:r>
      <w:r w:rsidR="00213B48" w:rsidRPr="005F17D8">
        <w:rPr>
          <w:color w:val="333333"/>
        </w:rPr>
        <w:t>, мягкие модули</w:t>
      </w:r>
      <w:r w:rsidRPr="005F17D8">
        <w:rPr>
          <w:color w:val="333333"/>
        </w:rPr>
        <w:t>, набивные мячи,</w:t>
      </w:r>
      <w:r w:rsidR="005F17D8">
        <w:rPr>
          <w:color w:val="333333"/>
        </w:rPr>
        <w:t xml:space="preserve"> </w:t>
      </w:r>
      <w:proofErr w:type="spellStart"/>
      <w:r w:rsidR="005F17D8">
        <w:rPr>
          <w:color w:val="333333"/>
        </w:rPr>
        <w:t>фитбол</w:t>
      </w:r>
      <w:r w:rsidR="00213B48" w:rsidRPr="005F17D8">
        <w:rPr>
          <w:color w:val="333333"/>
        </w:rPr>
        <w:t>ы</w:t>
      </w:r>
      <w:proofErr w:type="spellEnd"/>
      <w:r w:rsidR="00213B48" w:rsidRPr="005F17D8">
        <w:rPr>
          <w:color w:val="333333"/>
        </w:rPr>
        <w:t>,</w:t>
      </w:r>
      <w:r w:rsidRPr="005F17D8">
        <w:rPr>
          <w:color w:val="333333"/>
        </w:rPr>
        <w:t xml:space="preserve"> спорти</w:t>
      </w:r>
      <w:r w:rsidR="005F17D8" w:rsidRPr="005F17D8">
        <w:rPr>
          <w:color w:val="333333"/>
        </w:rPr>
        <w:t xml:space="preserve">вный комплекс (обруч, </w:t>
      </w:r>
      <w:proofErr w:type="spellStart"/>
      <w:r w:rsidR="005F17D8" w:rsidRPr="005F17D8">
        <w:rPr>
          <w:color w:val="333333"/>
        </w:rPr>
        <w:t>кольцеброс</w:t>
      </w:r>
      <w:proofErr w:type="spellEnd"/>
      <w:r w:rsidRPr="005F17D8">
        <w:rPr>
          <w:color w:val="333333"/>
        </w:rPr>
        <w:t>, кегли, конусы, гимнастические палки и др.). Закуплены снаряды, коврики для индивидуального пользования.</w:t>
      </w:r>
      <w:r w:rsidR="00213B48" w:rsidRPr="005F17D8">
        <w:rPr>
          <w:noProof/>
        </w:rPr>
        <w:t xml:space="preserve"> </w:t>
      </w:r>
      <w:bookmarkStart w:id="0" w:name="_GoBack"/>
      <w:bookmarkEnd w:id="0"/>
    </w:p>
    <w:p w:rsidR="00E02452" w:rsidRDefault="00980BF3">
      <w:pPr>
        <w:rPr>
          <w:noProof/>
          <w:lang w:eastAsia="ru-RU"/>
        </w:rPr>
      </w:pPr>
      <w:r w:rsidRPr="00980BF3">
        <w:rPr>
          <w:noProof/>
          <w:lang w:eastAsia="ru-RU"/>
        </w:rPr>
        <w:drawing>
          <wp:inline distT="0" distB="0" distL="0" distR="0">
            <wp:extent cx="3276600" cy="2457451"/>
            <wp:effectExtent l="0" t="0" r="0" b="0"/>
            <wp:docPr id="1" name="Рисунок 1" descr="D:\DESKTOP\Сайт\Доступная среда\спортзал\изображение_viber_2021-12-22_09-50-09-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\Доступная среда\спортзал\изображение_viber_2021-12-22_09-50-09-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40" cy="24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F3">
        <w:rPr>
          <w:noProof/>
          <w:lang w:eastAsia="ru-RU"/>
        </w:rPr>
        <w:drawing>
          <wp:inline distT="0" distB="0" distL="0" distR="0">
            <wp:extent cx="3267075" cy="2450307"/>
            <wp:effectExtent l="0" t="0" r="0" b="7620"/>
            <wp:docPr id="2" name="Рисунок 2" descr="D:\DESKTOP\Сайт\Доступная среда\спортзал\изображение_viber_2021-12-22_09-50-07-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\Доступная среда\спортзал\изображение_viber_2021-12-22_09-50-07-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80" cy="24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48" w:rsidRPr="00980BF3" w:rsidRDefault="00980BF3">
      <w:pPr>
        <w:rPr>
          <w:noProof/>
          <w:lang w:eastAsia="ru-RU"/>
        </w:rPr>
      </w:pPr>
      <w:r w:rsidRPr="00980BF3">
        <w:rPr>
          <w:noProof/>
          <w:lang w:eastAsia="ru-RU"/>
        </w:rPr>
        <w:lastRenderedPageBreak/>
        <w:drawing>
          <wp:inline distT="0" distB="0" distL="0" distR="0">
            <wp:extent cx="2718435" cy="3624580"/>
            <wp:effectExtent l="0" t="0" r="5715" b="0"/>
            <wp:docPr id="4" name="Рисунок 4" descr="D:\DESKTOP\Сайт\Доступная среда\спортзал\изображение_viber_2021-12-22_09-50-08-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\Доступная среда\спортзал\изображение_viber_2021-12-22_09-50-08-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67" cy="36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980BF3">
        <w:rPr>
          <w:noProof/>
          <w:lang w:eastAsia="ru-RU"/>
        </w:rPr>
        <w:drawing>
          <wp:inline distT="0" distB="0" distL="0" distR="0">
            <wp:extent cx="2967990" cy="3624152"/>
            <wp:effectExtent l="0" t="0" r="3810" b="0"/>
            <wp:docPr id="5" name="Рисунок 5" descr="D:\DESKTOP\Сайт\Доступная среда\спортзал\изображение_viber_2021-12-22_09-50-11-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айт\Доступная среда\спортзал\изображение_viber_2021-12-22_09-50-11-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9121" b="10586"/>
                    <a:stretch/>
                  </pic:blipFill>
                  <pic:spPr bwMode="auto">
                    <a:xfrm>
                      <a:off x="0" y="0"/>
                      <a:ext cx="2981856" cy="36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498" w:rsidRPr="00980BF3" w:rsidRDefault="00903498" w:rsidP="00903498">
      <w:pPr>
        <w:jc w:val="both"/>
        <w:rPr>
          <w:rFonts w:ascii="Times New Roman" w:hAnsi="Times New Roman" w:cs="Times New Roman"/>
          <w:sz w:val="24"/>
          <w:szCs w:val="24"/>
        </w:rPr>
      </w:pPr>
      <w:r w:rsidRPr="00980BF3">
        <w:rPr>
          <w:rFonts w:ascii="Times New Roman" w:hAnsi="Times New Roman" w:cs="Times New Roman"/>
          <w:sz w:val="24"/>
          <w:szCs w:val="24"/>
        </w:rPr>
        <w:t xml:space="preserve">Игровые участки. За каждой группой закреплен участок, оснащенный теневым навесом, песочницей, скамейками, красочным, современным игровым оборудованием (горки, качели, домики - беседки), которое соответствует росту и возрасту детей. Ежегодно весной на игровых площадках проводится полная смена песка. Вновь завозимый песок соответствует </w:t>
      </w:r>
      <w:proofErr w:type="spellStart"/>
      <w:r w:rsidRPr="00980BF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80BF3">
        <w:rPr>
          <w:rFonts w:ascii="Times New Roman" w:hAnsi="Times New Roman" w:cs="Times New Roman"/>
          <w:sz w:val="24"/>
          <w:szCs w:val="24"/>
        </w:rPr>
        <w:t xml:space="preserve"> - гигиеническим нормам, имеет сертификат качества. Песочницы закрыты крышками.</w:t>
      </w:r>
    </w:p>
    <w:p w:rsidR="00DC789F" w:rsidRPr="00980BF3" w:rsidRDefault="00DC789F" w:rsidP="005F17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89F" w:rsidRPr="00980BF3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31C5D"/>
    <w:rsid w:val="002654C0"/>
    <w:rsid w:val="002A6E63"/>
    <w:rsid w:val="002D0DC4"/>
    <w:rsid w:val="00394A89"/>
    <w:rsid w:val="00463218"/>
    <w:rsid w:val="005B2380"/>
    <w:rsid w:val="005F17D8"/>
    <w:rsid w:val="006C3BAF"/>
    <w:rsid w:val="0084746F"/>
    <w:rsid w:val="00903498"/>
    <w:rsid w:val="00935097"/>
    <w:rsid w:val="00980BF3"/>
    <w:rsid w:val="00A8723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C4EC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2021-01-22T08:30:00Z</dcterms:created>
  <dcterms:modified xsi:type="dcterms:W3CDTF">2021-12-22T07:07:00Z</dcterms:modified>
</cp:coreProperties>
</file>